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B8" w:rsidRPr="008D51B8" w:rsidRDefault="008D51B8" w:rsidP="008D51B8">
      <w:pPr>
        <w:autoSpaceDE w:val="0"/>
        <w:autoSpaceDN w:val="0"/>
        <w:adjustRightInd w:val="0"/>
        <w:jc w:val="center"/>
        <w:rPr>
          <w:rFonts w:ascii="Times New Roman" w:eastAsia="Times New Roman" w:hAnsi="Times New Roman"/>
          <w:b/>
          <w:bCs/>
          <w:sz w:val="24"/>
          <w:szCs w:val="24"/>
        </w:rPr>
      </w:pPr>
      <w:r w:rsidRPr="008D51B8">
        <w:rPr>
          <w:rFonts w:ascii="Times New Roman" w:eastAsia="Times New Roman" w:hAnsi="Times New Roman"/>
          <w:b/>
          <w:bCs/>
          <w:sz w:val="24"/>
          <w:szCs w:val="24"/>
        </w:rPr>
        <w:t>UNITED STATES OF AMERICA</w:t>
      </w:r>
    </w:p>
    <w:p w:rsidR="008D51B8" w:rsidRPr="008D51B8" w:rsidRDefault="008D51B8" w:rsidP="008D51B8">
      <w:pPr>
        <w:tabs>
          <w:tab w:val="left" w:pos="360"/>
          <w:tab w:val="left" w:pos="900"/>
        </w:tabs>
        <w:jc w:val="center"/>
        <w:rPr>
          <w:rFonts w:ascii="Times New Roman" w:eastAsia="Times New Roman" w:hAnsi="Times New Roman"/>
          <w:b/>
          <w:bCs/>
          <w:iCs/>
          <w:sz w:val="24"/>
          <w:szCs w:val="24"/>
          <w:lang/>
        </w:rPr>
      </w:pPr>
    </w:p>
    <w:p w:rsidR="008D51B8" w:rsidRPr="008D51B8" w:rsidRDefault="008D51B8" w:rsidP="008D51B8">
      <w:pPr>
        <w:jc w:val="center"/>
        <w:rPr>
          <w:rFonts w:ascii="Times New Roman" w:eastAsia="Times New Roman" w:hAnsi="Times New Roman"/>
          <w:sz w:val="24"/>
          <w:szCs w:val="24"/>
        </w:rPr>
      </w:pPr>
      <w:r w:rsidRPr="008D51B8">
        <w:rPr>
          <w:rFonts w:ascii="Times New Roman" w:eastAsia="Times New Roman" w:hAnsi="Times New Roman"/>
          <w:b/>
          <w:sz w:val="24"/>
          <w:szCs w:val="24"/>
          <w:lang w:val="en-GB"/>
        </w:rPr>
        <w:t>PRELIMINARY VIEWS FOR WRC-15</w:t>
      </w:r>
    </w:p>
    <w:p w:rsidR="008D51B8" w:rsidRPr="008D51B8" w:rsidRDefault="008D51B8" w:rsidP="008D51B8">
      <w:pPr>
        <w:tabs>
          <w:tab w:val="left" w:pos="851"/>
          <w:tab w:val="left" w:pos="1134"/>
          <w:tab w:val="left" w:pos="1871"/>
          <w:tab w:val="left" w:pos="2608"/>
          <w:tab w:val="left" w:pos="3345"/>
        </w:tabs>
        <w:overflowPunct w:val="0"/>
        <w:autoSpaceDE w:val="0"/>
        <w:autoSpaceDN w:val="0"/>
        <w:adjustRightInd w:val="0"/>
        <w:spacing w:before="120" w:after="120"/>
        <w:ind w:left="794" w:hanging="794"/>
        <w:jc w:val="both"/>
        <w:textAlignment w:val="baseline"/>
        <w:rPr>
          <w:rFonts w:ascii="Times New Roman" w:eastAsia="Times New Roman" w:hAnsi="Times New Roman"/>
          <w:sz w:val="24"/>
          <w:szCs w:val="24"/>
          <w:lang/>
        </w:rPr>
      </w:pPr>
    </w:p>
    <w:p w:rsidR="008D51B8" w:rsidRPr="008D51B8" w:rsidRDefault="008D51B8" w:rsidP="008D51B8">
      <w:pPr>
        <w:rPr>
          <w:rFonts w:ascii="Times New Roman" w:eastAsia="Times New Roman" w:hAnsi="Times New Roman"/>
          <w:sz w:val="24"/>
          <w:szCs w:val="24"/>
        </w:rPr>
      </w:pPr>
      <w:r w:rsidRPr="008D51B8">
        <w:rPr>
          <w:rFonts w:ascii="Times New Roman" w:eastAsia="Times New Roman" w:hAnsi="Times New Roman"/>
          <w:b/>
          <w:bCs/>
          <w:sz w:val="24"/>
          <w:szCs w:val="24"/>
        </w:rPr>
        <w:t>Agenda Item 1.5</w:t>
      </w:r>
      <w:r w:rsidRPr="008D51B8">
        <w:rPr>
          <w:rFonts w:ascii="Times New Roman" w:eastAsia="Times New Roman" w:hAnsi="Times New Roman"/>
          <w:bCs/>
          <w:sz w:val="24"/>
          <w:szCs w:val="24"/>
        </w:rPr>
        <w:t>:</w:t>
      </w:r>
      <w:r w:rsidRPr="008D51B8">
        <w:rPr>
          <w:rFonts w:ascii="Times New Roman" w:eastAsia="Times New Roman" w:hAnsi="Times New Roman"/>
          <w:b/>
          <w:bCs/>
          <w:sz w:val="24"/>
          <w:szCs w:val="24"/>
        </w:rPr>
        <w:t xml:space="preserve">  </w:t>
      </w:r>
      <w:r w:rsidRPr="008D51B8">
        <w:rPr>
          <w:rFonts w:ascii="Times New Roman" w:eastAsia="Times New Roman" w:hAnsi="Times New Roman"/>
          <w:sz w:val="24"/>
          <w:szCs w:val="24"/>
        </w:rPr>
        <w:t xml:space="preserve">to consider the use of frequency bands allocated to the fixed-satellite service not subject to Appendices 30, 30A and 30B for the control and non-payload communications of unmanned aircraft systems (UAS) in non-segregated airspaces, in accordance with Resolution </w:t>
      </w:r>
      <w:r w:rsidRPr="008D51B8">
        <w:rPr>
          <w:rFonts w:ascii="Times New Roman" w:eastAsia="Times New Roman" w:hAnsi="Times New Roman"/>
          <w:b/>
          <w:sz w:val="24"/>
          <w:szCs w:val="24"/>
        </w:rPr>
        <w:t>153 (WRC 12)</w:t>
      </w:r>
    </w:p>
    <w:p w:rsidR="008D51B8" w:rsidRPr="008D51B8" w:rsidRDefault="008D51B8" w:rsidP="008D51B8">
      <w:pPr>
        <w:rPr>
          <w:rFonts w:ascii="Times New Roman" w:eastAsia="Times New Roman" w:hAnsi="Times New Roman"/>
          <w:b/>
          <w:bCs/>
          <w:sz w:val="24"/>
          <w:szCs w:val="24"/>
        </w:rPr>
      </w:pPr>
    </w:p>
    <w:p w:rsidR="008D51B8" w:rsidRPr="008D51B8" w:rsidRDefault="008D51B8" w:rsidP="008D51B8">
      <w:pPr>
        <w:rPr>
          <w:rFonts w:ascii="Times New Roman" w:eastAsia="Times New Roman" w:hAnsi="Times New Roman"/>
          <w:sz w:val="24"/>
          <w:szCs w:val="24"/>
        </w:rPr>
      </w:pPr>
      <w:r w:rsidRPr="008D51B8">
        <w:rPr>
          <w:rFonts w:ascii="Times New Roman" w:eastAsia="Times New Roman" w:hAnsi="Times New Roman"/>
          <w:b/>
          <w:bCs/>
          <w:sz w:val="24"/>
          <w:szCs w:val="24"/>
        </w:rPr>
        <w:t>BACKGROUND</w:t>
      </w:r>
      <w:r w:rsidRPr="008D51B8">
        <w:rPr>
          <w:rFonts w:ascii="Times New Roman" w:eastAsia="Times New Roman" w:hAnsi="Times New Roman"/>
          <w:sz w:val="24"/>
          <w:szCs w:val="24"/>
        </w:rPr>
        <w:t xml:space="preserve">:  UAS enable the remote piloting of aircraft both over short range and at significant distances within or beyond line-of-sight of the remote pilot.  These flight operations currently take place in airspace segregated from commercial air traffic, to ensure the safety of the unmanned air vehicle and other airspace users.  The 2012 World Radiocommunication Conference (WRC-12) allocated the band 5 030 – 5 091 MHz to the aeronautical mobile (R) service for terrestrial line-of-sight UAS control links </w:t>
      </w:r>
      <w:r>
        <w:rPr>
          <w:rFonts w:ascii="Times New Roman" w:eastAsia="Times New Roman" w:hAnsi="Times New Roman"/>
          <w:sz w:val="24"/>
          <w:szCs w:val="24"/>
        </w:rPr>
        <w:t xml:space="preserve">and enhance the possible use of the existing </w:t>
      </w:r>
      <w:r w:rsidRPr="008D51B8">
        <w:rPr>
          <w:rFonts w:ascii="Times New Roman" w:eastAsia="Times New Roman" w:hAnsi="Times New Roman"/>
          <w:sz w:val="24"/>
          <w:szCs w:val="24"/>
        </w:rPr>
        <w:t xml:space="preserve">aeronautical mobile-satellite (R) service (AMS(R)S) allocations in the same band for beyond line-of-sight UAS control links.  However, the total bandwidth requirements for UAS exceed the 61 MHz available in this band.  WRC-12 did not </w:t>
      </w:r>
      <w:r>
        <w:rPr>
          <w:rFonts w:ascii="Times New Roman" w:eastAsia="Times New Roman" w:hAnsi="Times New Roman"/>
          <w:sz w:val="24"/>
          <w:szCs w:val="24"/>
        </w:rPr>
        <w:t xml:space="preserve">adopt proposals </w:t>
      </w:r>
      <w:r w:rsidRPr="008D51B8">
        <w:rPr>
          <w:rFonts w:ascii="Times New Roman" w:eastAsia="Times New Roman" w:hAnsi="Times New Roman"/>
          <w:sz w:val="24"/>
          <w:szCs w:val="24"/>
        </w:rPr>
        <w:t>to address beyond line-of-sight operations within some fixed satellite service (FSS) allocations</w:t>
      </w:r>
      <w:r>
        <w:rPr>
          <w:rFonts w:ascii="Times New Roman" w:eastAsia="Times New Roman" w:hAnsi="Times New Roman"/>
          <w:sz w:val="24"/>
          <w:szCs w:val="24"/>
        </w:rPr>
        <w:t>, but instead</w:t>
      </w:r>
      <w:r w:rsidRPr="008D51B8">
        <w:rPr>
          <w:rFonts w:ascii="Times New Roman" w:eastAsia="Times New Roman" w:hAnsi="Times New Roman"/>
          <w:sz w:val="24"/>
          <w:szCs w:val="24"/>
        </w:rPr>
        <w:t xml:space="preserve"> established WRC-15 agenda item 1.5 to study the use of FSS for beyond line-of-sight UAS control and non-payload communications (CNPC) links.</w:t>
      </w:r>
      <w:r w:rsidR="00E86110">
        <w:rPr>
          <w:rFonts w:ascii="Times New Roman" w:eastAsia="Times New Roman" w:hAnsi="Times New Roman"/>
          <w:sz w:val="24"/>
          <w:szCs w:val="24"/>
        </w:rPr>
        <w:t xml:space="preserve">  It should be noted </w:t>
      </w:r>
      <w:r w:rsidR="00E86110" w:rsidRPr="00E86110">
        <w:rPr>
          <w:rFonts w:ascii="Times New Roman" w:eastAsia="Times New Roman" w:hAnsi="Times New Roman"/>
          <w:sz w:val="24"/>
          <w:szCs w:val="24"/>
        </w:rPr>
        <w:t>that there are no satellite systems currently operating in the 5030-5091 MHz band to support current/near-term UAS CNPC, and even when such a system becomes available, it is likely that additional spectrum will be required in order to meet availability requirements.</w:t>
      </w:r>
    </w:p>
    <w:p w:rsidR="008D51B8" w:rsidRPr="008D51B8" w:rsidRDefault="008D51B8" w:rsidP="008D51B8">
      <w:pPr>
        <w:autoSpaceDE w:val="0"/>
        <w:autoSpaceDN w:val="0"/>
        <w:adjustRightInd w:val="0"/>
        <w:rPr>
          <w:rFonts w:ascii="Times New Roman" w:eastAsia="Times New Roman" w:hAnsi="Times New Roman"/>
          <w:sz w:val="24"/>
          <w:szCs w:val="24"/>
        </w:rPr>
      </w:pPr>
    </w:p>
    <w:p w:rsidR="008D51B8" w:rsidRPr="008D51B8" w:rsidRDefault="008D51B8" w:rsidP="008D51B8">
      <w:pPr>
        <w:autoSpaceDE w:val="0"/>
        <w:autoSpaceDN w:val="0"/>
        <w:adjustRightInd w:val="0"/>
        <w:rPr>
          <w:rFonts w:ascii="Times New Roman" w:eastAsia="Times New Roman" w:hAnsi="Times New Roman"/>
          <w:sz w:val="24"/>
          <w:szCs w:val="24"/>
        </w:rPr>
      </w:pPr>
      <w:r w:rsidRPr="008D51B8">
        <w:rPr>
          <w:rFonts w:ascii="Times New Roman" w:eastAsia="Times New Roman" w:hAnsi="Times New Roman"/>
          <w:sz w:val="24"/>
          <w:szCs w:val="24"/>
        </w:rPr>
        <w:t>In the future, administrations expect broad deployment of UAS throughout the airspace structure.  As UAS deployment increases, it will be impractical for some users to deploy only in segregated airspace; rather some UAS will need to integrate with the current airspace users in a safe and seamless manner.  To accomplish integration into non-segregated airspace, UAS will require high integrity CNPC link(s) capable of relaying the necessary air traffic control messages and flight critical aircraft information between the unmanned aircraft and remote control centers.</w:t>
      </w:r>
      <w:r w:rsidR="00E86110">
        <w:rPr>
          <w:rFonts w:ascii="Times New Roman" w:eastAsia="Times New Roman" w:hAnsi="Times New Roman"/>
          <w:sz w:val="24"/>
          <w:szCs w:val="24"/>
        </w:rPr>
        <w:t xml:space="preserve">  </w:t>
      </w:r>
      <w:r w:rsidR="00E86110" w:rsidRPr="00E86110">
        <w:rPr>
          <w:rFonts w:ascii="Times New Roman" w:eastAsia="Times New Roman" w:hAnsi="Times New Roman"/>
          <w:sz w:val="24"/>
          <w:szCs w:val="24"/>
        </w:rPr>
        <w:t xml:space="preserve">From a technical standpoint, aircraft radio links </w:t>
      </w:r>
      <w:proofErr w:type="gramStart"/>
      <w:r w:rsidR="00E86110" w:rsidRPr="00E86110">
        <w:rPr>
          <w:rFonts w:ascii="Times New Roman" w:eastAsia="Times New Roman" w:hAnsi="Times New Roman"/>
          <w:sz w:val="24"/>
          <w:szCs w:val="24"/>
        </w:rPr>
        <w:t>can be relayed</w:t>
      </w:r>
      <w:proofErr w:type="gramEnd"/>
      <w:r w:rsidR="00E86110" w:rsidRPr="00E86110">
        <w:rPr>
          <w:rFonts w:ascii="Times New Roman" w:eastAsia="Times New Roman" w:hAnsi="Times New Roman"/>
          <w:sz w:val="24"/>
          <w:szCs w:val="24"/>
        </w:rPr>
        <w:t xml:space="preserve"> via satellites using an FSS allocation and many </w:t>
      </w:r>
      <w:bookmarkStart w:id="0" w:name="_GoBack"/>
      <w:bookmarkEnd w:id="0"/>
      <w:r w:rsidR="00E86110" w:rsidRPr="00E86110">
        <w:rPr>
          <w:rFonts w:ascii="Times New Roman" w:eastAsia="Times New Roman" w:hAnsi="Times New Roman"/>
          <w:sz w:val="24"/>
          <w:szCs w:val="24"/>
        </w:rPr>
        <w:t xml:space="preserve">aircraft have already </w:t>
      </w:r>
      <w:r w:rsidR="00E86110">
        <w:rPr>
          <w:rFonts w:ascii="Times New Roman" w:eastAsia="Times New Roman" w:hAnsi="Times New Roman"/>
          <w:sz w:val="24"/>
          <w:szCs w:val="24"/>
        </w:rPr>
        <w:t xml:space="preserve">been </w:t>
      </w:r>
      <w:r w:rsidR="00E86110" w:rsidRPr="00E86110">
        <w:rPr>
          <w:rFonts w:ascii="Times New Roman" w:eastAsia="Times New Roman" w:hAnsi="Times New Roman"/>
          <w:sz w:val="24"/>
          <w:szCs w:val="24"/>
        </w:rPr>
        <w:t>equipped with FSS systems.</w:t>
      </w:r>
    </w:p>
    <w:p w:rsidR="008D51B8" w:rsidRPr="008D51B8" w:rsidRDefault="008D51B8" w:rsidP="008D51B8">
      <w:pPr>
        <w:rPr>
          <w:rFonts w:ascii="Times New Roman" w:eastAsia="Times New Roman" w:hAnsi="Times New Roman"/>
          <w:sz w:val="24"/>
          <w:szCs w:val="24"/>
        </w:rPr>
      </w:pPr>
    </w:p>
    <w:p w:rsidR="008D51B8" w:rsidRPr="008D51B8" w:rsidRDefault="008D51B8" w:rsidP="008D51B8">
      <w:pPr>
        <w:rPr>
          <w:rFonts w:ascii="Times New Roman" w:eastAsia="Times New Roman" w:hAnsi="Times New Roman"/>
          <w:sz w:val="24"/>
          <w:szCs w:val="24"/>
        </w:rPr>
      </w:pPr>
      <w:proofErr w:type="gramStart"/>
      <w:r w:rsidRPr="008D51B8">
        <w:rPr>
          <w:rFonts w:ascii="Times New Roman" w:eastAsia="Times New Roman" w:hAnsi="Times New Roman"/>
          <w:sz w:val="24"/>
          <w:szCs w:val="24"/>
        </w:rPr>
        <w:t>Existing ITU-R studies (</w:t>
      </w:r>
      <w:r>
        <w:rPr>
          <w:rFonts w:ascii="Times New Roman" w:eastAsia="Times New Roman" w:hAnsi="Times New Roman"/>
          <w:sz w:val="24"/>
          <w:szCs w:val="24"/>
        </w:rPr>
        <w:t xml:space="preserve">e.g., </w:t>
      </w:r>
      <w:r w:rsidRPr="008D51B8">
        <w:rPr>
          <w:rFonts w:ascii="Times New Roman" w:eastAsia="Times New Roman" w:hAnsi="Times New Roman"/>
          <w:sz w:val="24"/>
          <w:szCs w:val="24"/>
        </w:rPr>
        <w:t>Report ITU-R M.2233) show that commercial fixed-satellite service (FSS) systems operating in portions of the frequency ranges 10.95-14.5 GHz and 17.3-30.0 GHz can support UAS beyond line-of-sight control links and meet the desired link availability.</w:t>
      </w:r>
      <w:proofErr w:type="gramEnd"/>
      <w:r w:rsidRPr="008D51B8">
        <w:rPr>
          <w:rFonts w:ascii="Times New Roman" w:eastAsia="Times New Roman" w:hAnsi="Times New Roman"/>
          <w:sz w:val="24"/>
          <w:szCs w:val="24"/>
        </w:rPr>
        <w:t xml:space="preserve">  Many commercial aircraft are already equipped with systems operating in these bands offering immediate access to spectrum for UAS beyond line-of-sight communications.</w:t>
      </w:r>
    </w:p>
    <w:p w:rsidR="008D51B8" w:rsidRPr="008D51B8" w:rsidRDefault="008D51B8" w:rsidP="008D51B8">
      <w:pPr>
        <w:rPr>
          <w:rFonts w:ascii="Times New Roman" w:eastAsia="Times New Roman" w:hAnsi="Times New Roman"/>
          <w:sz w:val="24"/>
          <w:szCs w:val="24"/>
        </w:rPr>
      </w:pPr>
    </w:p>
    <w:p w:rsidR="008D51B8" w:rsidRPr="008D51B8" w:rsidRDefault="008D51B8" w:rsidP="008D51B8">
      <w:pPr>
        <w:rPr>
          <w:rFonts w:ascii="Times New Roman" w:eastAsia="Times New Roman" w:hAnsi="Times New Roman"/>
          <w:sz w:val="24"/>
          <w:szCs w:val="24"/>
        </w:rPr>
      </w:pPr>
      <w:r w:rsidRPr="008D51B8">
        <w:rPr>
          <w:rFonts w:ascii="Times New Roman" w:eastAsia="Times New Roman" w:hAnsi="Times New Roman"/>
          <w:sz w:val="24"/>
          <w:szCs w:val="24"/>
        </w:rPr>
        <w:t>The International Civil Aviation Organization (ICAO) will develop technical Standards and Recommended Practices (SARPs) for CNPC to ensure safe operation of UAS. UAS CPNC would operate as an FSS application</w:t>
      </w:r>
      <w:r>
        <w:rPr>
          <w:rFonts w:ascii="Times New Roman" w:eastAsia="Times New Roman" w:hAnsi="Times New Roman"/>
          <w:sz w:val="24"/>
          <w:szCs w:val="24"/>
        </w:rPr>
        <w:t xml:space="preserve"> and</w:t>
      </w:r>
      <w:r w:rsidRPr="008D51B8">
        <w:rPr>
          <w:rFonts w:ascii="Times New Roman" w:eastAsia="Times New Roman" w:hAnsi="Times New Roman"/>
          <w:sz w:val="24"/>
          <w:szCs w:val="24"/>
        </w:rPr>
        <w:t xml:space="preserve"> the responsibilities and liabilities for meeting domestic and ICAO standards and regulations </w:t>
      </w:r>
      <w:r>
        <w:rPr>
          <w:rFonts w:ascii="Times New Roman" w:eastAsia="Times New Roman" w:hAnsi="Times New Roman"/>
          <w:sz w:val="24"/>
          <w:szCs w:val="24"/>
        </w:rPr>
        <w:t xml:space="preserve">would be </w:t>
      </w:r>
      <w:r w:rsidRPr="008D51B8">
        <w:rPr>
          <w:rFonts w:ascii="Times New Roman" w:eastAsia="Times New Roman" w:hAnsi="Times New Roman"/>
          <w:sz w:val="24"/>
          <w:szCs w:val="24"/>
        </w:rPr>
        <w:t>specified in the FSS and UAS operator</w:t>
      </w:r>
      <w:r>
        <w:rPr>
          <w:rFonts w:ascii="Times New Roman" w:eastAsia="Times New Roman" w:hAnsi="Times New Roman"/>
          <w:sz w:val="24"/>
          <w:szCs w:val="24"/>
        </w:rPr>
        <w:t xml:space="preserve">’s </w:t>
      </w:r>
      <w:r w:rsidRPr="008D51B8">
        <w:rPr>
          <w:rFonts w:ascii="Times New Roman" w:eastAsia="Times New Roman" w:hAnsi="Times New Roman"/>
          <w:sz w:val="24"/>
          <w:szCs w:val="24"/>
        </w:rPr>
        <w:t>contract</w:t>
      </w:r>
      <w:r>
        <w:rPr>
          <w:rFonts w:ascii="Times New Roman" w:eastAsia="Times New Roman" w:hAnsi="Times New Roman"/>
          <w:sz w:val="24"/>
          <w:szCs w:val="24"/>
        </w:rPr>
        <w:t>s or procedures</w:t>
      </w:r>
      <w:r w:rsidRPr="008D51B8">
        <w:rPr>
          <w:rFonts w:ascii="Times New Roman" w:eastAsia="Times New Roman" w:hAnsi="Times New Roman"/>
          <w:sz w:val="24"/>
          <w:szCs w:val="24"/>
        </w:rPr>
        <w:t>.</w:t>
      </w:r>
    </w:p>
    <w:p w:rsidR="008D51B8" w:rsidRPr="008D51B8" w:rsidRDefault="008D51B8" w:rsidP="008D51B8">
      <w:pPr>
        <w:rPr>
          <w:rFonts w:ascii="Times New Roman" w:eastAsia="Times New Roman" w:hAnsi="Times New Roman"/>
          <w:b/>
          <w:bCs/>
          <w:sz w:val="24"/>
          <w:szCs w:val="24"/>
        </w:rPr>
      </w:pPr>
    </w:p>
    <w:p w:rsidR="00BA221A" w:rsidRDefault="008D51B8" w:rsidP="008D51B8">
      <w:r w:rsidRPr="008D51B8">
        <w:rPr>
          <w:rFonts w:ascii="Times New Roman" w:eastAsia="Times New Roman" w:hAnsi="Times New Roman"/>
          <w:b/>
          <w:bCs/>
          <w:sz w:val="24"/>
          <w:szCs w:val="24"/>
        </w:rPr>
        <w:lastRenderedPageBreak/>
        <w:t>U.S. VIEW</w:t>
      </w:r>
      <w:r w:rsidRPr="008D51B8">
        <w:rPr>
          <w:rFonts w:ascii="Times New Roman" w:eastAsia="Times New Roman" w:hAnsi="Times New Roman"/>
          <w:sz w:val="24"/>
          <w:szCs w:val="24"/>
        </w:rPr>
        <w:t xml:space="preserve">:  The United States supports the addition of technical and regulatory provisions that will enable the use of portions of FSS bands for UAS CNPC links in non-segregated airspace, if studies identified in Resolution </w:t>
      </w:r>
      <w:r w:rsidRPr="008D51B8">
        <w:rPr>
          <w:rFonts w:ascii="Times New Roman" w:eastAsia="Times New Roman" w:hAnsi="Times New Roman"/>
          <w:b/>
          <w:bCs/>
          <w:sz w:val="24"/>
          <w:szCs w:val="24"/>
        </w:rPr>
        <w:t xml:space="preserve">153 (WRC-12) </w:t>
      </w:r>
      <w:r w:rsidRPr="008D51B8">
        <w:rPr>
          <w:rFonts w:ascii="Times New Roman" w:eastAsia="Times New Roman" w:hAnsi="Times New Roman"/>
          <w:bCs/>
          <w:sz w:val="24"/>
          <w:szCs w:val="24"/>
        </w:rPr>
        <w:t xml:space="preserve">demonstrate that </w:t>
      </w:r>
      <w:r>
        <w:rPr>
          <w:rFonts w:ascii="Times New Roman" w:eastAsia="Times New Roman" w:hAnsi="Times New Roman"/>
          <w:bCs/>
          <w:sz w:val="24"/>
          <w:szCs w:val="24"/>
        </w:rPr>
        <w:t xml:space="preserve">the </w:t>
      </w:r>
      <w:r w:rsidRPr="008D51B8">
        <w:rPr>
          <w:rFonts w:ascii="Times New Roman" w:eastAsia="Times New Roman" w:hAnsi="Times New Roman"/>
          <w:sz w:val="24"/>
          <w:szCs w:val="24"/>
        </w:rPr>
        <w:t>requirements of aviation authorities</w:t>
      </w:r>
      <w:r>
        <w:rPr>
          <w:rFonts w:ascii="Times New Roman" w:eastAsia="Times New Roman" w:hAnsi="Times New Roman"/>
          <w:sz w:val="24"/>
          <w:szCs w:val="24"/>
        </w:rPr>
        <w:t xml:space="preserve"> are satisfied</w:t>
      </w:r>
      <w:r w:rsidRPr="008D51B8">
        <w:rPr>
          <w:rFonts w:ascii="Times New Roman" w:eastAsia="Times New Roman" w:hAnsi="Times New Roman"/>
          <w:sz w:val="24"/>
          <w:szCs w:val="24"/>
        </w:rPr>
        <w:t>.  However, the United States does not support the addition of an AMS(R</w:t>
      </w:r>
      <w:proofErr w:type="gramStart"/>
      <w:r w:rsidRPr="008D51B8">
        <w:rPr>
          <w:rFonts w:ascii="Times New Roman" w:eastAsia="Times New Roman" w:hAnsi="Times New Roman"/>
          <w:sz w:val="24"/>
          <w:szCs w:val="24"/>
        </w:rPr>
        <w:t>)S</w:t>
      </w:r>
      <w:proofErr w:type="gramEnd"/>
      <w:r w:rsidRPr="008D51B8">
        <w:rPr>
          <w:rFonts w:ascii="Times New Roman" w:eastAsia="Times New Roman" w:hAnsi="Times New Roman"/>
          <w:sz w:val="24"/>
          <w:szCs w:val="24"/>
        </w:rPr>
        <w:t xml:space="preserve"> allocation to the bands used by the FSS for this purpose.</w:t>
      </w:r>
    </w:p>
    <w:sectPr w:rsidR="00BA221A" w:rsidSect="004345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1B8"/>
    <w:rsid w:val="00434588"/>
    <w:rsid w:val="00457E03"/>
    <w:rsid w:val="008D51B8"/>
    <w:rsid w:val="00A619A3"/>
    <w:rsid w:val="00AE2C62"/>
    <w:rsid w:val="00BA221A"/>
    <w:rsid w:val="00E86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88"/>
    <w:pPr>
      <w:spacing w:after="0" w:line="240" w:lineRule="auto"/>
    </w:pPr>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O. Nellis Jr.</dc:creator>
  <cp:keywords/>
  <dc:description/>
  <cp:lastModifiedBy>Ddrazenovich</cp:lastModifiedBy>
  <cp:revision>2</cp:revision>
  <dcterms:created xsi:type="dcterms:W3CDTF">2012-10-03T13:04:00Z</dcterms:created>
  <dcterms:modified xsi:type="dcterms:W3CDTF">2012-10-03T13:04:00Z</dcterms:modified>
</cp:coreProperties>
</file>